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280" w:rsidRDefault="004F72B8">
      <w:pPr>
        <w:spacing w:after="0" w:line="259" w:lineRule="auto"/>
        <w:ind w:left="0" w:right="712" w:firstLine="0"/>
        <w:jc w:val="right"/>
      </w:pPr>
      <w:r>
        <w:rPr>
          <w:noProof/>
          <w:sz w:val="22"/>
        </w:rPr>
        <mc:AlternateContent>
          <mc:Choice Requires="wpg">
            <w:drawing>
              <wp:inline distT="0" distB="0" distL="0" distR="0">
                <wp:extent cx="4796790" cy="648335"/>
                <wp:effectExtent l="0" t="0" r="0" b="0"/>
                <wp:docPr id="5446" name="Group 5446"/>
                <wp:cNvGraphicFramePr/>
                <a:graphic xmlns:a="http://schemas.openxmlformats.org/drawingml/2006/main">
                  <a:graphicData uri="http://schemas.microsoft.com/office/word/2010/wordprocessingGroup">
                    <wpg:wgp>
                      <wpg:cNvGrpSpPr/>
                      <wpg:grpSpPr>
                        <a:xfrm>
                          <a:off x="0" y="0"/>
                          <a:ext cx="4796790" cy="648335"/>
                          <a:chOff x="0" y="0"/>
                          <a:chExt cx="4796790" cy="648335"/>
                        </a:xfrm>
                      </wpg:grpSpPr>
                      <pic:pic xmlns:pic="http://schemas.openxmlformats.org/drawingml/2006/picture">
                        <pic:nvPicPr>
                          <pic:cNvPr id="203" name="Picture 203"/>
                          <pic:cNvPicPr/>
                        </pic:nvPicPr>
                        <pic:blipFill>
                          <a:blip r:embed="rId4"/>
                          <a:stretch>
                            <a:fillRect/>
                          </a:stretch>
                        </pic:blipFill>
                        <pic:spPr>
                          <a:xfrm>
                            <a:off x="2994025" y="110490"/>
                            <a:ext cx="377190" cy="537845"/>
                          </a:xfrm>
                          <a:prstGeom prst="rect">
                            <a:avLst/>
                          </a:prstGeom>
                        </pic:spPr>
                      </pic:pic>
                      <pic:pic xmlns:pic="http://schemas.openxmlformats.org/drawingml/2006/picture">
                        <pic:nvPicPr>
                          <pic:cNvPr id="205" name="Picture 205"/>
                          <pic:cNvPicPr/>
                        </pic:nvPicPr>
                        <pic:blipFill>
                          <a:blip r:embed="rId5"/>
                          <a:stretch>
                            <a:fillRect/>
                          </a:stretch>
                        </pic:blipFill>
                        <pic:spPr>
                          <a:xfrm>
                            <a:off x="2519680" y="164465"/>
                            <a:ext cx="262255" cy="452120"/>
                          </a:xfrm>
                          <a:prstGeom prst="rect">
                            <a:avLst/>
                          </a:prstGeom>
                        </pic:spPr>
                      </pic:pic>
                      <pic:pic xmlns:pic="http://schemas.openxmlformats.org/drawingml/2006/picture">
                        <pic:nvPicPr>
                          <pic:cNvPr id="207" name="Picture 207"/>
                          <pic:cNvPicPr/>
                        </pic:nvPicPr>
                        <pic:blipFill>
                          <a:blip r:embed="rId6"/>
                          <a:stretch>
                            <a:fillRect/>
                          </a:stretch>
                        </pic:blipFill>
                        <pic:spPr>
                          <a:xfrm>
                            <a:off x="2337435" y="209550"/>
                            <a:ext cx="182245" cy="338455"/>
                          </a:xfrm>
                          <a:prstGeom prst="rect">
                            <a:avLst/>
                          </a:prstGeom>
                        </pic:spPr>
                      </pic:pic>
                      <pic:pic xmlns:pic="http://schemas.openxmlformats.org/drawingml/2006/picture">
                        <pic:nvPicPr>
                          <pic:cNvPr id="209" name="Picture 209"/>
                          <pic:cNvPicPr/>
                        </pic:nvPicPr>
                        <pic:blipFill>
                          <a:blip r:embed="rId7"/>
                          <a:stretch>
                            <a:fillRect/>
                          </a:stretch>
                        </pic:blipFill>
                        <pic:spPr>
                          <a:xfrm>
                            <a:off x="2059305" y="141606"/>
                            <a:ext cx="283845" cy="496570"/>
                          </a:xfrm>
                          <a:prstGeom prst="rect">
                            <a:avLst/>
                          </a:prstGeom>
                        </pic:spPr>
                      </pic:pic>
                      <pic:pic xmlns:pic="http://schemas.openxmlformats.org/drawingml/2006/picture">
                        <pic:nvPicPr>
                          <pic:cNvPr id="211" name="Picture 211"/>
                          <pic:cNvPicPr/>
                        </pic:nvPicPr>
                        <pic:blipFill>
                          <a:blip r:embed="rId8"/>
                          <a:stretch>
                            <a:fillRect/>
                          </a:stretch>
                        </pic:blipFill>
                        <pic:spPr>
                          <a:xfrm>
                            <a:off x="1579245" y="172085"/>
                            <a:ext cx="518795" cy="466725"/>
                          </a:xfrm>
                          <a:prstGeom prst="rect">
                            <a:avLst/>
                          </a:prstGeom>
                        </pic:spPr>
                      </pic:pic>
                      <pic:pic xmlns:pic="http://schemas.openxmlformats.org/drawingml/2006/picture">
                        <pic:nvPicPr>
                          <pic:cNvPr id="213" name="Picture 213"/>
                          <pic:cNvPicPr/>
                        </pic:nvPicPr>
                        <pic:blipFill>
                          <a:blip r:embed="rId9"/>
                          <a:stretch>
                            <a:fillRect/>
                          </a:stretch>
                        </pic:blipFill>
                        <pic:spPr>
                          <a:xfrm>
                            <a:off x="1329690" y="133985"/>
                            <a:ext cx="299720" cy="504825"/>
                          </a:xfrm>
                          <a:prstGeom prst="rect">
                            <a:avLst/>
                          </a:prstGeom>
                        </pic:spPr>
                      </pic:pic>
                      <pic:pic xmlns:pic="http://schemas.openxmlformats.org/drawingml/2006/picture">
                        <pic:nvPicPr>
                          <pic:cNvPr id="215" name="Picture 215"/>
                          <pic:cNvPicPr/>
                        </pic:nvPicPr>
                        <pic:blipFill>
                          <a:blip r:embed="rId10"/>
                          <a:stretch>
                            <a:fillRect/>
                          </a:stretch>
                        </pic:blipFill>
                        <pic:spPr>
                          <a:xfrm>
                            <a:off x="1064260" y="126365"/>
                            <a:ext cx="299720" cy="519430"/>
                          </a:xfrm>
                          <a:prstGeom prst="rect">
                            <a:avLst/>
                          </a:prstGeom>
                        </pic:spPr>
                      </pic:pic>
                      <pic:pic xmlns:pic="http://schemas.openxmlformats.org/drawingml/2006/picture">
                        <pic:nvPicPr>
                          <pic:cNvPr id="217" name="Picture 217"/>
                          <pic:cNvPicPr/>
                        </pic:nvPicPr>
                        <pic:blipFill>
                          <a:blip r:embed="rId11"/>
                          <a:stretch>
                            <a:fillRect/>
                          </a:stretch>
                        </pic:blipFill>
                        <pic:spPr>
                          <a:xfrm>
                            <a:off x="835660" y="164465"/>
                            <a:ext cx="262255" cy="466725"/>
                          </a:xfrm>
                          <a:prstGeom prst="rect">
                            <a:avLst/>
                          </a:prstGeom>
                        </pic:spPr>
                      </pic:pic>
                      <pic:pic xmlns:pic="http://schemas.openxmlformats.org/drawingml/2006/picture">
                        <pic:nvPicPr>
                          <pic:cNvPr id="219" name="Picture 219"/>
                          <pic:cNvPicPr/>
                        </pic:nvPicPr>
                        <pic:blipFill>
                          <a:blip r:embed="rId12"/>
                          <a:stretch>
                            <a:fillRect/>
                          </a:stretch>
                        </pic:blipFill>
                        <pic:spPr>
                          <a:xfrm>
                            <a:off x="605155" y="156845"/>
                            <a:ext cx="280670" cy="474345"/>
                          </a:xfrm>
                          <a:prstGeom prst="rect">
                            <a:avLst/>
                          </a:prstGeom>
                        </pic:spPr>
                      </pic:pic>
                      <pic:pic xmlns:pic="http://schemas.openxmlformats.org/drawingml/2006/picture">
                        <pic:nvPicPr>
                          <pic:cNvPr id="221" name="Picture 221"/>
                          <pic:cNvPicPr/>
                        </pic:nvPicPr>
                        <pic:blipFill>
                          <a:blip r:embed="rId13"/>
                          <a:stretch>
                            <a:fillRect/>
                          </a:stretch>
                        </pic:blipFill>
                        <pic:spPr>
                          <a:xfrm>
                            <a:off x="349250" y="141605"/>
                            <a:ext cx="299720" cy="504825"/>
                          </a:xfrm>
                          <a:prstGeom prst="rect">
                            <a:avLst/>
                          </a:prstGeom>
                        </pic:spPr>
                      </pic:pic>
                      <pic:pic xmlns:pic="http://schemas.openxmlformats.org/drawingml/2006/picture">
                        <pic:nvPicPr>
                          <pic:cNvPr id="223" name="Picture 223"/>
                          <pic:cNvPicPr/>
                        </pic:nvPicPr>
                        <pic:blipFill>
                          <a:blip r:embed="rId14"/>
                          <a:stretch>
                            <a:fillRect/>
                          </a:stretch>
                        </pic:blipFill>
                        <pic:spPr>
                          <a:xfrm>
                            <a:off x="0" y="0"/>
                            <a:ext cx="383540" cy="646430"/>
                          </a:xfrm>
                          <a:prstGeom prst="rect">
                            <a:avLst/>
                          </a:prstGeom>
                        </pic:spPr>
                      </pic:pic>
                      <pic:pic xmlns:pic="http://schemas.openxmlformats.org/drawingml/2006/picture">
                        <pic:nvPicPr>
                          <pic:cNvPr id="225" name="Picture 225"/>
                          <pic:cNvPicPr/>
                        </pic:nvPicPr>
                        <pic:blipFill>
                          <a:blip r:embed="rId15"/>
                          <a:stretch>
                            <a:fillRect/>
                          </a:stretch>
                        </pic:blipFill>
                        <pic:spPr>
                          <a:xfrm>
                            <a:off x="2742565" y="194310"/>
                            <a:ext cx="243840" cy="421640"/>
                          </a:xfrm>
                          <a:prstGeom prst="rect">
                            <a:avLst/>
                          </a:prstGeom>
                        </pic:spPr>
                      </pic:pic>
                      <pic:pic xmlns:pic="http://schemas.openxmlformats.org/drawingml/2006/picture">
                        <pic:nvPicPr>
                          <pic:cNvPr id="227" name="Picture 227"/>
                          <pic:cNvPicPr/>
                        </pic:nvPicPr>
                        <pic:blipFill>
                          <a:blip r:embed="rId16"/>
                          <a:stretch>
                            <a:fillRect/>
                          </a:stretch>
                        </pic:blipFill>
                        <pic:spPr>
                          <a:xfrm>
                            <a:off x="3314065" y="126365"/>
                            <a:ext cx="298450" cy="504825"/>
                          </a:xfrm>
                          <a:prstGeom prst="rect">
                            <a:avLst/>
                          </a:prstGeom>
                        </pic:spPr>
                      </pic:pic>
                      <pic:pic xmlns:pic="http://schemas.openxmlformats.org/drawingml/2006/picture">
                        <pic:nvPicPr>
                          <pic:cNvPr id="229" name="Picture 229"/>
                          <pic:cNvPicPr/>
                        </pic:nvPicPr>
                        <pic:blipFill>
                          <a:blip r:embed="rId17"/>
                          <a:stretch>
                            <a:fillRect/>
                          </a:stretch>
                        </pic:blipFill>
                        <pic:spPr>
                          <a:xfrm>
                            <a:off x="3557905" y="133985"/>
                            <a:ext cx="299720" cy="504825"/>
                          </a:xfrm>
                          <a:prstGeom prst="rect">
                            <a:avLst/>
                          </a:prstGeom>
                        </pic:spPr>
                      </pic:pic>
                      <pic:pic xmlns:pic="http://schemas.openxmlformats.org/drawingml/2006/picture">
                        <pic:nvPicPr>
                          <pic:cNvPr id="231" name="Picture 231"/>
                          <pic:cNvPicPr/>
                        </pic:nvPicPr>
                        <pic:blipFill>
                          <a:blip r:embed="rId18"/>
                          <a:stretch>
                            <a:fillRect/>
                          </a:stretch>
                        </pic:blipFill>
                        <pic:spPr>
                          <a:xfrm>
                            <a:off x="3853815" y="210185"/>
                            <a:ext cx="225425" cy="342900"/>
                          </a:xfrm>
                          <a:prstGeom prst="rect">
                            <a:avLst/>
                          </a:prstGeom>
                        </pic:spPr>
                      </pic:pic>
                      <pic:pic xmlns:pic="http://schemas.openxmlformats.org/drawingml/2006/picture">
                        <pic:nvPicPr>
                          <pic:cNvPr id="233" name="Picture 233"/>
                          <pic:cNvPicPr/>
                        </pic:nvPicPr>
                        <pic:blipFill>
                          <a:blip r:embed="rId15"/>
                          <a:stretch>
                            <a:fillRect/>
                          </a:stretch>
                        </pic:blipFill>
                        <pic:spPr>
                          <a:xfrm>
                            <a:off x="4079240" y="187325"/>
                            <a:ext cx="243840" cy="421640"/>
                          </a:xfrm>
                          <a:prstGeom prst="rect">
                            <a:avLst/>
                          </a:prstGeom>
                        </pic:spPr>
                      </pic:pic>
                      <pic:pic xmlns:pic="http://schemas.openxmlformats.org/drawingml/2006/picture">
                        <pic:nvPicPr>
                          <pic:cNvPr id="235" name="Picture 235"/>
                          <pic:cNvPicPr/>
                        </pic:nvPicPr>
                        <pic:blipFill>
                          <a:blip r:embed="rId19"/>
                          <a:stretch>
                            <a:fillRect/>
                          </a:stretch>
                        </pic:blipFill>
                        <pic:spPr>
                          <a:xfrm>
                            <a:off x="4274185" y="149225"/>
                            <a:ext cx="294005" cy="496570"/>
                          </a:xfrm>
                          <a:prstGeom prst="rect">
                            <a:avLst/>
                          </a:prstGeom>
                        </pic:spPr>
                      </pic:pic>
                      <pic:pic xmlns:pic="http://schemas.openxmlformats.org/drawingml/2006/picture">
                        <pic:nvPicPr>
                          <pic:cNvPr id="237" name="Picture 237"/>
                          <pic:cNvPicPr/>
                        </pic:nvPicPr>
                        <pic:blipFill>
                          <a:blip r:embed="rId20"/>
                          <a:stretch>
                            <a:fillRect/>
                          </a:stretch>
                        </pic:blipFill>
                        <pic:spPr>
                          <a:xfrm>
                            <a:off x="4534535" y="187325"/>
                            <a:ext cx="262255" cy="459105"/>
                          </a:xfrm>
                          <a:prstGeom prst="rect">
                            <a:avLst/>
                          </a:prstGeom>
                        </pic:spPr>
                      </pic:pic>
                    </wpg:wgp>
                  </a:graphicData>
                </a:graphic>
              </wp:inline>
            </w:drawing>
          </mc:Choice>
          <mc:Fallback xmlns:a="http://schemas.openxmlformats.org/drawingml/2006/main">
            <w:pict>
              <v:group id="Group 5446" style="width:377.7pt;height:51.05pt;mso-position-horizontal-relative:char;mso-position-vertical-relative:line" coordsize="47967,6483">
                <v:shape id="Picture 203" style="position:absolute;width:3771;height:5378;left:29940;top:1104;" filled="f">
                  <v:imagedata r:id="rId21"/>
                </v:shape>
                <v:shape id="Picture 205" style="position:absolute;width:2622;height:4521;left:25196;top:1644;" filled="f">
                  <v:imagedata r:id="rId22"/>
                </v:shape>
                <v:shape id="Picture 207" style="position:absolute;width:1822;height:3384;left:23374;top:2095;" filled="f">
                  <v:imagedata r:id="rId23"/>
                </v:shape>
                <v:shape id="Picture 209" style="position:absolute;width:2838;height:4965;left:20593;top:1416;" filled="f">
                  <v:imagedata r:id="rId24"/>
                </v:shape>
                <v:shape id="Picture 211" style="position:absolute;width:5187;height:4667;left:15792;top:1720;" filled="f">
                  <v:imagedata r:id="rId25"/>
                </v:shape>
                <v:shape id="Picture 213" style="position:absolute;width:2997;height:5048;left:13296;top:1339;" filled="f">
                  <v:imagedata r:id="rId26"/>
                </v:shape>
                <v:shape id="Picture 215" style="position:absolute;width:2997;height:5194;left:10642;top:1263;" filled="f">
                  <v:imagedata r:id="rId27"/>
                </v:shape>
                <v:shape id="Picture 217" style="position:absolute;width:2622;height:4667;left:8356;top:1644;" filled="f">
                  <v:imagedata r:id="rId28"/>
                </v:shape>
                <v:shape id="Picture 219" style="position:absolute;width:2806;height:4743;left:6051;top:1568;" filled="f">
                  <v:imagedata r:id="rId29"/>
                </v:shape>
                <v:shape id="Picture 221" style="position:absolute;width:2997;height:5048;left:3492;top:1416;" filled="f">
                  <v:imagedata r:id="rId30"/>
                </v:shape>
                <v:shape id="Picture 223" style="position:absolute;width:3835;height:6464;left:0;top:0;" filled="f">
                  <v:imagedata r:id="rId31"/>
                </v:shape>
                <v:shape id="Picture 225" style="position:absolute;width:2438;height:4216;left:27425;top:1943;" filled="f">
                  <v:imagedata r:id="rId32"/>
                </v:shape>
                <v:shape id="Picture 227" style="position:absolute;width:2984;height:5048;left:33140;top:1263;" filled="f">
                  <v:imagedata r:id="rId33"/>
                </v:shape>
                <v:shape id="Picture 229" style="position:absolute;width:2997;height:5048;left:35579;top:1339;" filled="f">
                  <v:imagedata r:id="rId34"/>
                </v:shape>
                <v:shape id="Picture 231" style="position:absolute;width:2254;height:3429;left:38538;top:2101;" filled="f">
                  <v:imagedata r:id="rId35"/>
                </v:shape>
                <v:shape id="Picture 233" style="position:absolute;width:2438;height:4216;left:40792;top:1873;" filled="f">
                  <v:imagedata r:id="rId32"/>
                </v:shape>
                <v:shape id="Picture 235" style="position:absolute;width:2940;height:4965;left:42741;top:1492;" filled="f">
                  <v:imagedata r:id="rId36"/>
                </v:shape>
                <v:shape id="Picture 237" style="position:absolute;width:2622;height:4591;left:45345;top:1873;" filled="f">
                  <v:imagedata r:id="rId37"/>
                </v:shape>
              </v:group>
            </w:pict>
          </mc:Fallback>
        </mc:AlternateContent>
      </w:r>
      <w:r>
        <w:rPr>
          <w:rFonts w:ascii="Times New Roman" w:eastAsia="Times New Roman" w:hAnsi="Times New Roman" w:cs="Times New Roman"/>
          <w:sz w:val="20"/>
        </w:rPr>
        <w:t xml:space="preserve"> </w:t>
      </w:r>
    </w:p>
    <w:p w:rsidR="00BF4280" w:rsidRDefault="000677E3" w:rsidP="000677E3">
      <w:pPr>
        <w:spacing w:after="135" w:line="259" w:lineRule="auto"/>
        <w:ind w:left="0" w:firstLine="0"/>
        <w:jc w:val="center"/>
      </w:pPr>
      <w:r>
        <w:rPr>
          <w:rFonts w:ascii="Palace Script MT" w:hAnsi="Palace Script MT"/>
          <w:b/>
          <w:noProof/>
          <w:sz w:val="52"/>
          <w:szCs w:val="52"/>
        </w:rPr>
        <w:drawing>
          <wp:inline distT="0" distB="0" distL="0" distR="0" wp14:anchorId="3FC4B50F" wp14:editId="7862E5F9">
            <wp:extent cx="3594295" cy="284868"/>
            <wp:effectExtent l="0" t="0" r="0" b="1270"/>
            <wp:docPr id="9688" name="Picture 9688" descr="D:\Google Drive\Pictures\Anchorsholme School Logo\OtmarAltLetters\Transparent\Together We Achieve with Quo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3" descr="D:\Google Drive\Pictures\Anchorsholme School Logo\OtmarAltLetters\Transparent\Together We Achieve with Quotes.png"/>
                    <pic:cNvPicPr>
                      <a:picLocks noChangeAspect="1" noChangeArrowheads="1"/>
                    </pic:cNvPicPr>
                  </pic:nvPicPr>
                  <pic:blipFill>
                    <a:blip r:embed="rId38" cstate="print">
                      <a:extLst>
                        <a:ext uri="{28A0092B-C50C-407E-A947-70E740481C1C}">
                          <a14:useLocalDpi xmlns:a14="http://schemas.microsoft.com/office/drawing/2010/main"/>
                        </a:ext>
                      </a:extLst>
                    </a:blip>
                    <a:srcRect/>
                    <a:stretch>
                      <a:fillRect/>
                    </a:stretch>
                  </pic:blipFill>
                  <pic:spPr bwMode="auto">
                    <a:xfrm>
                      <a:off x="0" y="0"/>
                      <a:ext cx="3670532" cy="290910"/>
                    </a:xfrm>
                    <a:prstGeom prst="rect">
                      <a:avLst/>
                    </a:prstGeom>
                    <a:noFill/>
                    <a:ln>
                      <a:noFill/>
                    </a:ln>
                  </pic:spPr>
                </pic:pic>
              </a:graphicData>
            </a:graphic>
          </wp:inline>
        </w:drawing>
      </w:r>
    </w:p>
    <w:p w:rsidR="000677E3" w:rsidRDefault="000677E3" w:rsidP="000677E3">
      <w:pPr>
        <w:spacing w:after="135" w:line="259" w:lineRule="auto"/>
        <w:ind w:left="0" w:firstLine="0"/>
        <w:jc w:val="center"/>
      </w:pPr>
      <w:r>
        <w:rPr>
          <w:noProof/>
        </w:rPr>
        <w:drawing>
          <wp:inline distT="0" distB="0" distL="0" distR="0" wp14:anchorId="73AC5C74" wp14:editId="3663C953">
            <wp:extent cx="905510" cy="1417373"/>
            <wp:effectExtent l="0" t="0" r="8890" b="0"/>
            <wp:docPr id="9685" name="Picture 9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hool Logo.png"/>
                    <pic:cNvPicPr/>
                  </pic:nvPicPr>
                  <pic:blipFill>
                    <a:blip r:embed="rId39" cstate="print">
                      <a:extLst>
                        <a:ext uri="{28A0092B-C50C-407E-A947-70E740481C1C}">
                          <a14:useLocalDpi xmlns:a14="http://schemas.microsoft.com/office/drawing/2010/main"/>
                        </a:ext>
                      </a:extLst>
                    </a:blip>
                    <a:stretch>
                      <a:fillRect/>
                    </a:stretch>
                  </pic:blipFill>
                  <pic:spPr>
                    <a:xfrm>
                      <a:off x="0" y="0"/>
                      <a:ext cx="905781" cy="1417797"/>
                    </a:xfrm>
                    <a:prstGeom prst="rect">
                      <a:avLst/>
                    </a:prstGeom>
                  </pic:spPr>
                </pic:pic>
              </a:graphicData>
            </a:graphic>
          </wp:inline>
        </w:drawing>
      </w:r>
      <w:bookmarkStart w:id="0" w:name="_GoBack"/>
      <w:bookmarkEnd w:id="0"/>
    </w:p>
    <w:p w:rsidR="00BF4280" w:rsidRDefault="004F72B8">
      <w:pPr>
        <w:spacing w:after="0" w:line="259" w:lineRule="auto"/>
        <w:ind w:firstLine="0"/>
        <w:jc w:val="center"/>
      </w:pPr>
      <w:r>
        <w:rPr>
          <w:b/>
          <w:sz w:val="32"/>
          <w:u w:val="single" w:color="000000"/>
        </w:rPr>
        <w:t>S</w:t>
      </w:r>
      <w:r w:rsidR="004911F1">
        <w:rPr>
          <w:b/>
          <w:sz w:val="32"/>
          <w:u w:val="single" w:color="000000"/>
        </w:rPr>
        <w:t>END S</w:t>
      </w:r>
      <w:r>
        <w:rPr>
          <w:b/>
          <w:sz w:val="32"/>
          <w:u w:val="single" w:color="000000"/>
        </w:rPr>
        <w:t>chool Offer</w:t>
      </w:r>
      <w:r>
        <w:rPr>
          <w:b/>
          <w:sz w:val="32"/>
        </w:rPr>
        <w:t xml:space="preserve"> </w:t>
      </w:r>
    </w:p>
    <w:p w:rsidR="00BF4280" w:rsidRDefault="004F72B8">
      <w:pPr>
        <w:spacing w:after="112" w:line="259" w:lineRule="auto"/>
        <w:ind w:left="0" w:firstLine="0"/>
      </w:pPr>
      <w:r>
        <w:rPr>
          <w:b/>
          <w:sz w:val="16"/>
        </w:rPr>
        <w:t xml:space="preserve"> </w:t>
      </w:r>
    </w:p>
    <w:p w:rsidR="00BF4280" w:rsidRDefault="004F72B8">
      <w:pPr>
        <w:ind w:left="96"/>
      </w:pPr>
      <w:r>
        <w:t xml:space="preserve">At </w:t>
      </w:r>
      <w:proofErr w:type="spellStart"/>
      <w:r>
        <w:t>Anchorsholme</w:t>
      </w:r>
      <w:proofErr w:type="spellEnd"/>
      <w:r>
        <w:t xml:space="preserve"> Academy, we aim to ensure that </w:t>
      </w:r>
      <w:r w:rsidRPr="0053763B">
        <w:rPr>
          <w:i/>
        </w:rPr>
        <w:t>all</w:t>
      </w:r>
      <w:r>
        <w:t xml:space="preserve"> pupils have </w:t>
      </w:r>
      <w:r w:rsidR="0099654C">
        <w:t xml:space="preserve">full and equal </w:t>
      </w:r>
      <w:r>
        <w:t>access to a broad, balanced, differentiated curriculum and realise their full potential in a happy and caring environment. The whole school approach to teaching pupils with special educational needs and disabilities is child centred and relies on a collective, collaborative and shared responsibility thereby ensuring</w:t>
      </w:r>
      <w:r w:rsidR="0099654C">
        <w:t xml:space="preserve"> that</w:t>
      </w:r>
      <w:r>
        <w:t xml:space="preserve"> the</w:t>
      </w:r>
      <w:r w:rsidR="0099654C">
        <w:t xml:space="preserve"> children</w:t>
      </w:r>
      <w:r>
        <w:t xml:space="preserve"> feel an integral part of their class and the school. </w:t>
      </w:r>
      <w:r w:rsidRPr="002C155A">
        <w:rPr>
          <w:i/>
        </w:rPr>
        <w:t xml:space="preserve">All </w:t>
      </w:r>
      <w:r>
        <w:t xml:space="preserve">teachers at </w:t>
      </w:r>
      <w:proofErr w:type="spellStart"/>
      <w:r>
        <w:t>Anchorsholme</w:t>
      </w:r>
      <w:proofErr w:type="spellEnd"/>
      <w:r>
        <w:t xml:space="preserve"> Academy are teachers of pupils with SEND. </w:t>
      </w:r>
    </w:p>
    <w:p w:rsidR="00BF4280" w:rsidRDefault="004F72B8">
      <w:pPr>
        <w:ind w:left="96"/>
      </w:pPr>
      <w:r>
        <w:t xml:space="preserve">School is staffed so that in each phase there are a number of well-trained TAs to support pupils with additional needs and provide appropriate interventions in literacy and numeracy to promote progress and enhance learning. They may also provide pastoral guidance and nurture for those pupils with behavioural </w:t>
      </w:r>
      <w:r w:rsidR="005D492B">
        <w:t xml:space="preserve">needs </w:t>
      </w:r>
      <w:r>
        <w:t>or problems around social and emotional wellbeing.</w:t>
      </w:r>
      <w:r w:rsidR="005D492B">
        <w:t xml:space="preserve"> Our</w:t>
      </w:r>
      <w:r>
        <w:t xml:space="preserve"> Learning Mentor works closely with a small</w:t>
      </w:r>
      <w:r w:rsidR="005D492B">
        <w:t>er</w:t>
      </w:r>
      <w:r>
        <w:t xml:space="preserve"> number of children requiring more in depth emotional or behavioural support</w:t>
      </w:r>
      <w:r w:rsidR="004602DE">
        <w:t xml:space="preserve"> and we have a dedicated sensory room for children who need time and space to regulate.</w:t>
      </w:r>
      <w:r>
        <w:t xml:space="preserve"> SSAs work 1-1 with those pupils on EHC Plans. Speech, Language and Communication assessment and remedial programmes are provided by a qualified therapist commissioned </w:t>
      </w:r>
      <w:r w:rsidR="005D492B">
        <w:t xml:space="preserve">privately </w:t>
      </w:r>
      <w:r>
        <w:t>by school</w:t>
      </w:r>
      <w:r w:rsidR="005D492B">
        <w:t xml:space="preserve"> and we also take advice from the NHS Speech and Language service</w:t>
      </w:r>
      <w:r>
        <w:t>. Annual audits of resources and equipment are carried out</w:t>
      </w:r>
      <w:r w:rsidR="005D492B">
        <w:t xml:space="preserve"> by the SENDCO</w:t>
      </w:r>
      <w:r>
        <w:t xml:space="preserve"> and appropriate items purchased to meet individual or year group needs. Arrangements are made for pupils with physical, hearing or visual impairments as suggested by specialists and Advisory Teachers to ensure they have accessibility to the curriculum</w:t>
      </w:r>
      <w:r w:rsidR="005D492B">
        <w:t>.</w:t>
      </w:r>
      <w:r>
        <w:t xml:space="preserve"> </w:t>
      </w:r>
      <w:r w:rsidR="005D492B">
        <w:t>Th</w:t>
      </w:r>
      <w:r>
        <w:t>e school building is on one level with no steps and wide corridors to allow</w:t>
      </w:r>
      <w:r w:rsidR="005D492B">
        <w:t xml:space="preserve"> accessibility</w:t>
      </w:r>
      <w:r>
        <w:t xml:space="preserve"> for wheelchairs. Both teaching staff and TAs are trained and updated regularly with background information, approaches and strategies with regard to medical conditions, particularly those which directly affect learning e.g. dyslexia/dyspraxia, speech, language and communication, emotional wellbeing and behaviour. Opportunities are provided for them to observe and learn from the </w:t>
      </w:r>
      <w:r w:rsidR="005D492B">
        <w:t xml:space="preserve">valuable </w:t>
      </w:r>
      <w:r>
        <w:t xml:space="preserve">expertise of colleagues in the </w:t>
      </w:r>
      <w:r w:rsidR="005D492B">
        <w:t xml:space="preserve">Seaview Trust </w:t>
      </w:r>
      <w:r>
        <w:t>schools, which includes special school</w:t>
      </w:r>
      <w:r w:rsidR="005D492B">
        <w:t>s</w:t>
      </w:r>
      <w:r>
        <w:t xml:space="preserve"> Park Academy</w:t>
      </w:r>
      <w:r w:rsidR="005D492B">
        <w:t xml:space="preserve">, </w:t>
      </w:r>
      <w:proofErr w:type="spellStart"/>
      <w:r w:rsidR="005D492B">
        <w:t>Torview</w:t>
      </w:r>
      <w:proofErr w:type="spellEnd"/>
      <w:r w:rsidR="005D492B">
        <w:t xml:space="preserve"> and Valley </w:t>
      </w:r>
      <w:proofErr w:type="spellStart"/>
      <w:r w:rsidR="005D492B">
        <w:t>Collge</w:t>
      </w:r>
      <w:proofErr w:type="spellEnd"/>
      <w:r>
        <w:t xml:space="preserve">. The </w:t>
      </w:r>
      <w:proofErr w:type="spellStart"/>
      <w:r>
        <w:t>SENDCo</w:t>
      </w:r>
      <w:proofErr w:type="spellEnd"/>
      <w:r>
        <w:t xml:space="preserve"> observes lessons with the focus on a high quality of teaching and learning for SEND pupils and provides constructive feedback</w:t>
      </w:r>
      <w:r w:rsidR="00B62C77">
        <w:t xml:space="preserve"> to staff on how to make reasonable and appropriate adaptations as needed</w:t>
      </w:r>
      <w:r>
        <w:t xml:space="preserve">. </w:t>
      </w:r>
    </w:p>
    <w:p w:rsidR="00BF4280" w:rsidRDefault="004F72B8" w:rsidP="002F3928">
      <w:pPr>
        <w:ind w:left="96"/>
      </w:pPr>
      <w:r>
        <w:t xml:space="preserve">Continuous assessment by teachers and termly formal assessments may indicate that a child has special educational needs. If this is the case, the teacher would put appropriate intervention strategies in place and discuss the situation with the parents to ascertain whether there have been concerns noted by them or other professionals. The </w:t>
      </w:r>
      <w:proofErr w:type="spellStart"/>
      <w:r>
        <w:t>SENDCo</w:t>
      </w:r>
      <w:proofErr w:type="spellEnd"/>
      <w:r>
        <w:t xml:space="preserve"> will observe the pupil and build up a picture of his/her strengths and needs. Progress will be </w:t>
      </w:r>
      <w:r>
        <w:lastRenderedPageBreak/>
        <w:t xml:space="preserve">carefully monitored and evidence recorded over the term. If there is no marked improvement, a meeting would be arranged with the parents, teacher and </w:t>
      </w:r>
      <w:proofErr w:type="spellStart"/>
      <w:r>
        <w:t>SENDCo</w:t>
      </w:r>
      <w:proofErr w:type="spellEnd"/>
      <w:r>
        <w:t xml:space="preserve"> to begin a </w:t>
      </w:r>
      <w:r w:rsidR="00B62C77">
        <w:t>G</w:t>
      </w:r>
      <w:r>
        <w:t xml:space="preserve">raduated </w:t>
      </w:r>
      <w:r w:rsidR="00B62C77">
        <w:t>R</w:t>
      </w:r>
      <w:r>
        <w:t xml:space="preserve">esponse, i.e. to place the child on the SEND register, complete the Barriers </w:t>
      </w:r>
      <w:proofErr w:type="gramStart"/>
      <w:r>
        <w:t>To</w:t>
      </w:r>
      <w:proofErr w:type="gramEnd"/>
      <w:r>
        <w:t xml:space="preserve"> Learning Checklist, discuss strengths and weaknesses and set half termly targets; shared and discussed with teacher, parents and pupil. A provision map will highlight areas of weakness, intervention strategies and the input from outside agencies. If there is no improvement or the situation worsens, a review meeting will be held and a decision made about seeking</w:t>
      </w:r>
      <w:r w:rsidR="00B62C77">
        <w:t xml:space="preserve"> further</w:t>
      </w:r>
      <w:r w:rsidR="002F3928">
        <w:t xml:space="preserve"> </w:t>
      </w:r>
      <w:r>
        <w:t xml:space="preserve">help and support from an outside agency e.g. Inclusion Team, Behaviour Advisory Teacher, Paediatrician, Educational Psychologist, SALT etc. Based on </w:t>
      </w:r>
      <w:r w:rsidR="00E3734B">
        <w:t>advice and</w:t>
      </w:r>
      <w:r>
        <w:t xml:space="preserve"> suggestions, an individual programme will be put in place with specific targets to be achieved. </w:t>
      </w:r>
      <w:proofErr w:type="gramStart"/>
      <w:r>
        <w:t>Again</w:t>
      </w:r>
      <w:proofErr w:type="gramEnd"/>
      <w:r>
        <w:t xml:space="preserve"> these will be reviewed with input from the outside agency and discussed with teacher, parents and pupil each term so all are clear about the targets and how they can be achieved. In the most </w:t>
      </w:r>
      <w:r w:rsidR="00E3734B">
        <w:t>complex</w:t>
      </w:r>
      <w:r>
        <w:t xml:space="preserve"> cases where the difficulties are around Communication &amp; Interaction; Cognition &amp; Learning; Emotional, Social &amp; Behavioural Development; Sensory &amp;/or Physical Impairment, the advice may be to seek statutory assessment and place the pupil on an EHCP. This may also be done at the request of the parents. </w:t>
      </w:r>
    </w:p>
    <w:p w:rsidR="00BF4280" w:rsidRDefault="004F72B8">
      <w:pPr>
        <w:ind w:left="96"/>
      </w:pPr>
      <w:r>
        <w:t xml:space="preserve">The school holds </w:t>
      </w:r>
      <w:r w:rsidR="004B635E">
        <w:t>2</w:t>
      </w:r>
      <w:r>
        <w:t xml:space="preserve"> parents’ evenings each year</w:t>
      </w:r>
      <w:r w:rsidR="004B635E">
        <w:t xml:space="preserve"> plus a </w:t>
      </w:r>
      <w:r w:rsidR="004602DE">
        <w:t>“</w:t>
      </w:r>
      <w:r w:rsidR="004B635E">
        <w:t>reports drop in</w:t>
      </w:r>
      <w:r w:rsidR="004602DE">
        <w:t>”</w:t>
      </w:r>
      <w:r w:rsidR="004B635E">
        <w:t xml:space="preserve"> session</w:t>
      </w:r>
      <w:r>
        <w:t xml:space="preserve">, when the progress and welfare of the child can be discussed. In addition, a “Meet </w:t>
      </w:r>
      <w:proofErr w:type="gramStart"/>
      <w:r>
        <w:t>The</w:t>
      </w:r>
      <w:proofErr w:type="gramEnd"/>
      <w:r>
        <w:t xml:space="preserve"> Teacher” evening is held in </w:t>
      </w:r>
      <w:r w:rsidR="004B635E">
        <w:t>July</w:t>
      </w:r>
      <w:r>
        <w:t xml:space="preserve"> when plans and expectations for the</w:t>
      </w:r>
      <w:r w:rsidR="004602DE">
        <w:t xml:space="preserve"> coming academic</w:t>
      </w:r>
      <w:r>
        <w:t xml:space="preserve"> year are outlined. </w:t>
      </w:r>
      <w:r w:rsidR="004602DE">
        <w:t>A</w:t>
      </w:r>
      <w:r>
        <w:t xml:space="preserve"> parent can</w:t>
      </w:r>
      <w:r w:rsidR="004602DE">
        <w:t xml:space="preserve"> also</w:t>
      </w:r>
      <w:r>
        <w:t xml:space="preserve"> make an appointment to see a teacher or </w:t>
      </w:r>
      <w:proofErr w:type="spellStart"/>
      <w:r>
        <w:t>SENDCo</w:t>
      </w:r>
      <w:proofErr w:type="spellEnd"/>
      <w:r>
        <w:t xml:space="preserve"> at any time if they have concerns or </w:t>
      </w:r>
      <w:r w:rsidR="004602DE">
        <w:t>if there is a</w:t>
      </w:r>
      <w:r>
        <w:t xml:space="preserve"> need to set up or review a medical care plan. Parents are encouraged to visit school on our many open </w:t>
      </w:r>
      <w:proofErr w:type="gramStart"/>
      <w:r>
        <w:t>day</w:t>
      </w:r>
      <w:proofErr w:type="gramEnd"/>
      <w:r>
        <w:t xml:space="preserve"> events, assemblies or Amigo run functions. Parents are welcome to come in as volunteers or accompany classes on educational visits. We hope in this way to make parents feel that staff are approachable and that they will feel confident and comfortable to be open and honest with us. </w:t>
      </w:r>
    </w:p>
    <w:p w:rsidR="00BF4280" w:rsidRDefault="004F72B8">
      <w:pPr>
        <w:spacing w:after="10"/>
        <w:ind w:left="96"/>
      </w:pPr>
      <w:r>
        <w:t xml:space="preserve">School is fortunate to have access to support from many additional services including: </w:t>
      </w:r>
    </w:p>
    <w:p w:rsidR="00BF4280" w:rsidRDefault="004F72B8">
      <w:pPr>
        <w:spacing w:after="10"/>
        <w:ind w:left="96"/>
      </w:pPr>
      <w:r>
        <w:t xml:space="preserve">School Doctor, Paediatricians, School Nurse </w:t>
      </w:r>
      <w:r w:rsidR="004602DE">
        <w:t>team</w:t>
      </w:r>
      <w:r>
        <w:t xml:space="preserve">, NHS Speech &amp; Language </w:t>
      </w:r>
    </w:p>
    <w:p w:rsidR="00BF4280" w:rsidRDefault="004F72B8">
      <w:pPr>
        <w:spacing w:after="12"/>
        <w:ind w:left="96"/>
      </w:pPr>
      <w:r>
        <w:t xml:space="preserve">Therapists, The Language Tree therapist </w:t>
      </w:r>
      <w:r w:rsidR="004602DE">
        <w:t>(private)</w:t>
      </w:r>
      <w:r>
        <w:t xml:space="preserve">, HI and VI Advisory Teachers, </w:t>
      </w:r>
    </w:p>
    <w:p w:rsidR="00BF4280" w:rsidRDefault="004F72B8">
      <w:pPr>
        <w:ind w:left="96"/>
      </w:pPr>
      <w:r>
        <w:t xml:space="preserve">Behaviour Advisory Teacher, Educational Psychologist, Inclusion Team, Park Special School, </w:t>
      </w:r>
      <w:proofErr w:type="spellStart"/>
      <w:r w:rsidR="004602DE">
        <w:t>Torview</w:t>
      </w:r>
      <w:proofErr w:type="spellEnd"/>
      <w:r w:rsidR="004602DE">
        <w:t xml:space="preserve"> specialist teachers, </w:t>
      </w:r>
      <w:r>
        <w:t xml:space="preserve">CAMHS, Pupil Welfare Officer, Social Services and </w:t>
      </w:r>
      <w:r w:rsidR="004602DE">
        <w:t>private counsellors</w:t>
      </w:r>
      <w:r>
        <w:t xml:space="preserve">. We </w:t>
      </w:r>
      <w:r w:rsidR="004602DE">
        <w:t xml:space="preserve">also </w:t>
      </w:r>
      <w:r>
        <w:t xml:space="preserve">work in close collaboration with our </w:t>
      </w:r>
      <w:r w:rsidR="004602DE">
        <w:t>mainstream Trust</w:t>
      </w:r>
      <w:r>
        <w:t xml:space="preserve"> schools, Park, Devonshire and </w:t>
      </w:r>
      <w:proofErr w:type="spellStart"/>
      <w:r>
        <w:t>Revoe</w:t>
      </w:r>
      <w:proofErr w:type="spellEnd"/>
      <w:r>
        <w:t xml:space="preserve"> in order to share ideas and benefit from their expertise to ensure the best possible outcomes for our children and families. </w:t>
      </w:r>
    </w:p>
    <w:p w:rsidR="00FD71BA" w:rsidRDefault="004F72B8">
      <w:pPr>
        <w:ind w:left="96"/>
      </w:pPr>
      <w:r>
        <w:t xml:space="preserve">We firmly believe in the importance of successful and happy transitions both when joining and leaving our school and moving through key stages. With this in mind, we hold an induction evening in </w:t>
      </w:r>
      <w:r w:rsidR="00E24EFD">
        <w:t>June</w:t>
      </w:r>
      <w:r>
        <w:t xml:space="preserve"> for the parents of new starters. At this</w:t>
      </w:r>
      <w:r w:rsidR="00E24EFD">
        <w:t xml:space="preserve"> event</w:t>
      </w:r>
      <w:r>
        <w:t xml:space="preserve">, </w:t>
      </w:r>
      <w:r w:rsidR="00E24EFD">
        <w:t>parents</w:t>
      </w:r>
      <w:r>
        <w:t xml:space="preserve"> are introduced to the staff in Foundation Stage, shown their child’s classroom and given a brief overview of the curriculum and our approaches. They have the opportunity to talk to the </w:t>
      </w:r>
      <w:proofErr w:type="spellStart"/>
      <w:r>
        <w:t>SENDCo</w:t>
      </w:r>
      <w:proofErr w:type="spellEnd"/>
      <w:r>
        <w:t xml:space="preserve"> to appraise her of medical or educational needs. Samples of school meals are available and dietary needs can be discussed. Breakfast and After School Club representatives are on hand to provide information and answer questions. The children come into school for t</w:t>
      </w:r>
      <w:r w:rsidR="00E24EFD">
        <w:t>aster</w:t>
      </w:r>
      <w:r>
        <w:t xml:space="preserve"> sessions in July when they spend their time with their new teacher and TA, familiarising themselves with the classrooms and indoor and outside areas so everything is not so strange in September. </w:t>
      </w:r>
    </w:p>
    <w:p w:rsidR="00BF4280" w:rsidRDefault="004F72B8">
      <w:pPr>
        <w:ind w:left="96"/>
      </w:pPr>
      <w:r>
        <w:t xml:space="preserve">Throughout Y6, </w:t>
      </w:r>
      <w:r w:rsidR="00F223FC">
        <w:t>carefully identified</w:t>
      </w:r>
      <w:r>
        <w:t xml:space="preserve"> pupils have additional support from the </w:t>
      </w:r>
      <w:proofErr w:type="spellStart"/>
      <w:r>
        <w:t>Headstart</w:t>
      </w:r>
      <w:proofErr w:type="spellEnd"/>
      <w:r>
        <w:t xml:space="preserve"> Team </w:t>
      </w:r>
      <w:r w:rsidR="00F223FC">
        <w:t xml:space="preserve">(Early Help Resilience </w:t>
      </w:r>
      <w:r w:rsidR="00527E9C">
        <w:t>P</w:t>
      </w:r>
      <w:r w:rsidR="00F223FC">
        <w:t>ractitioners)</w:t>
      </w:r>
      <w:r w:rsidR="00527E9C">
        <w:t xml:space="preserve"> </w:t>
      </w:r>
      <w:r>
        <w:t xml:space="preserve">to develop their resilience and prepare them for the move to high school. This </w:t>
      </w:r>
      <w:r w:rsidR="00CD0F91">
        <w:t>EHRP support</w:t>
      </w:r>
      <w:r>
        <w:t xml:space="preserve"> continue</w:t>
      </w:r>
      <w:r w:rsidR="00CD0F91">
        <w:t>s</w:t>
      </w:r>
      <w:r>
        <w:t xml:space="preserve"> in Y7. All Y6 pupils have an induction day/week at their allocated high school. Those pupils with special needs will have additional visits arranged by the </w:t>
      </w:r>
      <w:proofErr w:type="spellStart"/>
      <w:r>
        <w:t>SENDCos</w:t>
      </w:r>
      <w:proofErr w:type="spellEnd"/>
      <w:r>
        <w:t xml:space="preserve">, </w:t>
      </w:r>
      <w:proofErr w:type="spellStart"/>
      <w:r>
        <w:t>Headstart</w:t>
      </w:r>
      <w:proofErr w:type="spellEnd"/>
      <w:r>
        <w:t xml:space="preserve"> or as part of a programme set up by the high schools. These extra visits help the child to become more familiar with their new setting and some key staff and also allow them to ask questions and become more confident. Our Learning Mentor also works on confidence building and self- organisational activities in the lead up to leaving school, for those who need it</w:t>
      </w:r>
      <w:r w:rsidR="00CD0F91">
        <w:t xml:space="preserve"> and we take advice from the </w:t>
      </w:r>
      <w:r>
        <w:t xml:space="preserve">SENDCOs from both schools will meet to ensure continuity of shared information and all paperwork will be passed on. </w:t>
      </w:r>
    </w:p>
    <w:p w:rsidR="00BF4280" w:rsidRDefault="004F72B8">
      <w:pPr>
        <w:ind w:left="96"/>
      </w:pPr>
      <w:r>
        <w:t>Every teacher provides an inclusive learning environment which is equipped and resourced appropriately</w:t>
      </w:r>
      <w:r w:rsidR="00CD0F91">
        <w:t xml:space="preserve"> in line with the Seaview Trust recommendations</w:t>
      </w:r>
      <w:r>
        <w:t>. Learning Objectives and Success Criteria are made clear and tasks are differentiated and matched to ability or learning style. Pupils are encouraged to work independently or in a pair/group and receive regular feedback, next steps and targets. Results are recorded and monitored on</w:t>
      </w:r>
      <w:r w:rsidR="00CD0F91">
        <w:t xml:space="preserve"> Arbor and progress is carefully monitored</w:t>
      </w:r>
      <w:r>
        <w:t xml:space="preserve">. Targets are discussed with pupils and shared with parents at meetings, Parents’ Evenings and via written reports. Pupil Progress Meetings are held regularly with Phase Leaders and the Assessment Co-ordinator to check whether pupils are on track and </w:t>
      </w:r>
      <w:r w:rsidR="00CD0F91">
        <w:t xml:space="preserve">to </w:t>
      </w:r>
      <w:r>
        <w:t>address</w:t>
      </w:r>
      <w:r w:rsidR="00CD0F91">
        <w:t xml:space="preserve"> any</w:t>
      </w:r>
      <w:r>
        <w:t xml:space="preserve"> anomalies. Targets set by </w:t>
      </w:r>
      <w:proofErr w:type="spellStart"/>
      <w:r>
        <w:t>SENDCo</w:t>
      </w:r>
      <w:proofErr w:type="spellEnd"/>
      <w:r>
        <w:t>, outside agencies or on EHCPs are shared with teachers and parents as soon as they are agreed, and reviewed at termly meetings with the parents and pupil. The SEN</w:t>
      </w:r>
      <w:r w:rsidR="00CD0F91">
        <w:t>D</w:t>
      </w:r>
      <w:r>
        <w:t xml:space="preserve"> provision will be seen to be effective if the pupil is making satisfactory or accelerated progress</w:t>
      </w:r>
      <w:r w:rsidR="00CD0F91">
        <w:t xml:space="preserve"> and</w:t>
      </w:r>
      <w:r>
        <w:t xml:space="preserve"> if the child’s self-esteem is raised as they feel fully included and able to participate confidently in any activity. The </w:t>
      </w:r>
      <w:proofErr w:type="spellStart"/>
      <w:r>
        <w:t>SENDCo</w:t>
      </w:r>
      <w:proofErr w:type="spellEnd"/>
      <w:r>
        <w:t xml:space="preserve"> works closely with the SEND governor</w:t>
      </w:r>
      <w:r w:rsidR="00CD0F91">
        <w:t xml:space="preserve"> who makes visits to school to observe the provision. Updates are also given at Governors meetings.</w:t>
      </w:r>
      <w:r>
        <w:t xml:space="preserve"> As school policies are reviewed, input is sought from the pupil council and then they are discussed and agreed at governors’ meetings. </w:t>
      </w:r>
    </w:p>
    <w:p w:rsidR="00BF4280" w:rsidRDefault="004F72B8">
      <w:pPr>
        <w:ind w:left="96"/>
      </w:pPr>
      <w:r>
        <w:t xml:space="preserve">Various sporting, musical, performance and class based </w:t>
      </w:r>
      <w:proofErr w:type="spellStart"/>
      <w:r>
        <w:t>extra curricular</w:t>
      </w:r>
      <w:proofErr w:type="spellEnd"/>
      <w:r>
        <w:t xml:space="preserve"> activities are available to all pupils. PALS / Buddies are chosen to play/work with SEND pupils alongside the TAs and to similarly support them in the many activities.</w:t>
      </w:r>
      <w:r w:rsidR="00CD0F91">
        <w:t xml:space="preserve"> Children with SEND are actively encouraged to participate. </w:t>
      </w:r>
      <w:r>
        <w:t xml:space="preserve"> The school has 3 minibuses for visits / trips in which every class participates and appropriate adult support, as identified on the risk assessment, </w:t>
      </w:r>
      <w:r w:rsidR="00CD0F91">
        <w:t xml:space="preserve">is </w:t>
      </w:r>
      <w:r>
        <w:t xml:space="preserve">provided. </w:t>
      </w:r>
    </w:p>
    <w:p w:rsidR="00BF4280" w:rsidRDefault="004F72B8">
      <w:pPr>
        <w:spacing w:after="0"/>
        <w:ind w:left="96"/>
      </w:pPr>
      <w:r>
        <w:t xml:space="preserve">Our </w:t>
      </w:r>
      <w:proofErr w:type="spellStart"/>
      <w:r>
        <w:t>SENDCo</w:t>
      </w:r>
      <w:proofErr w:type="spellEnd"/>
      <w:r>
        <w:t xml:space="preserve"> is Mrs Tina Foster </w:t>
      </w:r>
      <w:r w:rsidR="00CD0F91">
        <w:t>and our Assistant SENDCO is Mrs Jane Carter. They</w:t>
      </w:r>
      <w:r>
        <w:t xml:space="preserve"> can be contacted at school on 01253 855215. </w:t>
      </w:r>
      <w:r w:rsidR="00CD0F91">
        <w:t xml:space="preserve">Our Learning Mentor is Mrs Cheryl Spencer. </w:t>
      </w:r>
    </w:p>
    <w:p w:rsidR="00BF4280" w:rsidRDefault="004F72B8">
      <w:pPr>
        <w:spacing w:after="0" w:line="259" w:lineRule="auto"/>
        <w:ind w:left="0" w:firstLine="0"/>
      </w:pPr>
      <w:r>
        <w:rPr>
          <w:sz w:val="26"/>
        </w:rPr>
        <w:t xml:space="preserve"> </w:t>
      </w:r>
    </w:p>
    <w:p w:rsidR="00BF4280" w:rsidRDefault="004F72B8">
      <w:pPr>
        <w:ind w:left="96"/>
      </w:pPr>
      <w:r>
        <w:t xml:space="preserve">The Complaints Procedure follows LA guidelines. Parents having any complaint regarding the special educational needs provision within the school are asked to discuss the matter with the school </w:t>
      </w:r>
      <w:proofErr w:type="spellStart"/>
      <w:r>
        <w:t>SENDCo</w:t>
      </w:r>
      <w:proofErr w:type="spellEnd"/>
      <w:r>
        <w:t xml:space="preserve"> or the Headteacher. If th</w:t>
      </w:r>
      <w:r w:rsidR="00DB672B">
        <w:t>e matter remains unresolved</w:t>
      </w:r>
      <w:r>
        <w:t xml:space="preserve">, the Governor with responsibility for Special Educational Needs and Disabilities will be asked to investigate. If the matter remains unresolved, the complaint panel of the governing body will be asked to examine the complaint and the matter will also be referred to the Principal Special Educational Needs Officer. </w:t>
      </w:r>
    </w:p>
    <w:p w:rsidR="00CD0F91" w:rsidRDefault="00CD0F91">
      <w:pPr>
        <w:spacing w:after="0"/>
        <w:ind w:left="96"/>
      </w:pPr>
    </w:p>
    <w:p w:rsidR="00CD0F91" w:rsidRDefault="00CD0F91">
      <w:pPr>
        <w:spacing w:after="0"/>
        <w:ind w:left="96"/>
      </w:pPr>
    </w:p>
    <w:p w:rsidR="00BF4280" w:rsidRDefault="004F72B8" w:rsidP="00CD0F91">
      <w:pPr>
        <w:spacing w:after="28" w:line="259" w:lineRule="auto"/>
        <w:ind w:left="0" w:firstLine="0"/>
      </w:pPr>
      <w:r>
        <w:rPr>
          <w:sz w:val="19"/>
        </w:rPr>
        <w:t xml:space="preserve"> </w:t>
      </w:r>
      <w:r>
        <w:t xml:space="preserve"> </w:t>
      </w:r>
    </w:p>
    <w:p w:rsidR="00BF4280" w:rsidRDefault="004F72B8" w:rsidP="00CD0F91">
      <w:pPr>
        <w:ind w:left="96"/>
        <w:jc w:val="center"/>
      </w:pPr>
      <w:r>
        <w:t xml:space="preserve">Updated </w:t>
      </w:r>
      <w:r w:rsidR="00CD0F91">
        <w:t>September 2023 by Tina Foster SENDCO</w:t>
      </w:r>
    </w:p>
    <w:sectPr w:rsidR="00BF4280">
      <w:pgSz w:w="11911" w:h="16841"/>
      <w:pgMar w:top="120" w:right="1459" w:bottom="336"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280"/>
    <w:rsid w:val="000677E3"/>
    <w:rsid w:val="002C155A"/>
    <w:rsid w:val="002F3928"/>
    <w:rsid w:val="004602DE"/>
    <w:rsid w:val="004911F1"/>
    <w:rsid w:val="004B635E"/>
    <w:rsid w:val="004F72B8"/>
    <w:rsid w:val="00527E9C"/>
    <w:rsid w:val="0053763B"/>
    <w:rsid w:val="005D492B"/>
    <w:rsid w:val="006B1F3D"/>
    <w:rsid w:val="0099654C"/>
    <w:rsid w:val="00B62C77"/>
    <w:rsid w:val="00BF4280"/>
    <w:rsid w:val="00C4512D"/>
    <w:rsid w:val="00CD0F91"/>
    <w:rsid w:val="00DB672B"/>
    <w:rsid w:val="00E24EFD"/>
    <w:rsid w:val="00E3734B"/>
    <w:rsid w:val="00F223FC"/>
    <w:rsid w:val="00FD7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22C80"/>
  <w15:docId w15:val="{7617B535-CED6-4C84-BB6D-4530111B0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5" w:line="269" w:lineRule="auto"/>
      <w:ind w:left="111"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0.jpg"/><Relationship Id="rId18" Type="http://schemas.openxmlformats.org/officeDocument/2006/relationships/image" Target="media/image15.jpg"/><Relationship Id="rId26" Type="http://schemas.openxmlformats.org/officeDocument/2006/relationships/image" Target="media/image50.jpg"/><Relationship Id="rId39" Type="http://schemas.openxmlformats.org/officeDocument/2006/relationships/image" Target="media/image19.png"/><Relationship Id="rId21" Type="http://schemas.openxmlformats.org/officeDocument/2006/relationships/image" Target="media/image0.jpg"/><Relationship Id="rId34" Type="http://schemas.openxmlformats.org/officeDocument/2006/relationships/image" Target="media/image130.jpg"/><Relationship Id="rId7" Type="http://schemas.openxmlformats.org/officeDocument/2006/relationships/image" Target="media/image4.jpg"/><Relationship Id="rId2" Type="http://schemas.openxmlformats.org/officeDocument/2006/relationships/settings" Target="settings.xml"/><Relationship Id="rId16" Type="http://schemas.openxmlformats.org/officeDocument/2006/relationships/image" Target="media/image13.jpg"/><Relationship Id="rId20" Type="http://schemas.openxmlformats.org/officeDocument/2006/relationships/image" Target="media/image17.jpg"/><Relationship Id="rId29" Type="http://schemas.openxmlformats.org/officeDocument/2006/relationships/image" Target="media/image80.jpg"/><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24" Type="http://schemas.openxmlformats.org/officeDocument/2006/relationships/image" Target="media/image30.jpg"/><Relationship Id="rId32" Type="http://schemas.openxmlformats.org/officeDocument/2006/relationships/image" Target="media/image110.jpg"/><Relationship Id="rId37" Type="http://schemas.openxmlformats.org/officeDocument/2006/relationships/image" Target="media/image160.jpg"/><Relationship Id="rId40" Type="http://schemas.openxmlformats.org/officeDocument/2006/relationships/fontTable" Target="fontTable.xml"/><Relationship Id="rId5" Type="http://schemas.openxmlformats.org/officeDocument/2006/relationships/image" Target="media/image2.jpg"/><Relationship Id="rId15" Type="http://schemas.openxmlformats.org/officeDocument/2006/relationships/image" Target="media/image12.jpg"/><Relationship Id="rId23" Type="http://schemas.openxmlformats.org/officeDocument/2006/relationships/image" Target="media/image20.jpg"/><Relationship Id="rId28" Type="http://schemas.openxmlformats.org/officeDocument/2006/relationships/image" Target="media/image70.jpg"/><Relationship Id="rId36" Type="http://schemas.openxmlformats.org/officeDocument/2006/relationships/image" Target="media/image150.jpg"/><Relationship Id="rId10" Type="http://schemas.openxmlformats.org/officeDocument/2006/relationships/image" Target="media/image7.jpg"/><Relationship Id="rId19" Type="http://schemas.openxmlformats.org/officeDocument/2006/relationships/image" Target="media/image16.jpg"/><Relationship Id="rId31" Type="http://schemas.openxmlformats.org/officeDocument/2006/relationships/image" Target="media/image100.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18.jpg"/><Relationship Id="rId27" Type="http://schemas.openxmlformats.org/officeDocument/2006/relationships/image" Target="media/image60.jpg"/><Relationship Id="rId30" Type="http://schemas.openxmlformats.org/officeDocument/2006/relationships/image" Target="media/image90.jpg"/><Relationship Id="rId35" Type="http://schemas.openxmlformats.org/officeDocument/2006/relationships/image" Target="media/image140.jpg"/><Relationship Id="rId8" Type="http://schemas.openxmlformats.org/officeDocument/2006/relationships/image" Target="media/image5.jpg"/><Relationship Id="rId3" Type="http://schemas.openxmlformats.org/officeDocument/2006/relationships/webSettings" Target="webSettings.xml"/><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image" Target="media/image40.jpg"/><Relationship Id="rId33" Type="http://schemas.openxmlformats.org/officeDocument/2006/relationships/image" Target="media/image120.jpg"/><Relationship Id="rId38"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1542</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School Offer - November 2021</vt:lpstr>
    </vt:vector>
  </TitlesOfParts>
  <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Offer - November 2021</dc:title>
  <dc:subject/>
  <dc:creator>Anchorsholme Academy</dc:creator>
  <cp:keywords/>
  <cp:lastModifiedBy>Mrs Foster</cp:lastModifiedBy>
  <cp:revision>19</cp:revision>
  <dcterms:created xsi:type="dcterms:W3CDTF">2023-09-27T12:30:00Z</dcterms:created>
  <dcterms:modified xsi:type="dcterms:W3CDTF">2023-09-27T13:15:00Z</dcterms:modified>
</cp:coreProperties>
</file>